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702B" w14:textId="0738AC29" w:rsidR="00501D9D" w:rsidRPr="00501D9D" w:rsidRDefault="00501D9D" w:rsidP="00501D9D">
      <w:pPr>
        <w:spacing w:after="0" w:line="240" w:lineRule="auto"/>
        <w:jc w:val="center"/>
      </w:pPr>
      <w:r w:rsidRPr="00501D9D">
        <w:rPr>
          <w:b/>
          <w:bCs/>
        </w:rPr>
        <w:t>Inaugural Meeting Agenda — 60 Minutes</w:t>
      </w:r>
    </w:p>
    <w:p w14:paraId="615307BF" w14:textId="77777777" w:rsidR="00501D9D" w:rsidRPr="00501D9D" w:rsidRDefault="00501D9D" w:rsidP="00501D9D">
      <w:pPr>
        <w:spacing w:after="0" w:line="240" w:lineRule="auto"/>
      </w:pPr>
      <w:r w:rsidRPr="00501D9D">
        <w:t> </w:t>
      </w:r>
    </w:p>
    <w:p w14:paraId="495D1A54" w14:textId="0F4A7D11" w:rsidR="00501D9D" w:rsidRPr="00501D9D" w:rsidRDefault="00501D9D" w:rsidP="00501D9D">
      <w:pPr>
        <w:spacing w:after="0" w:line="240" w:lineRule="auto"/>
      </w:pPr>
      <w:r w:rsidRPr="00501D9D">
        <w:t xml:space="preserve">Date: </w:t>
      </w:r>
      <w:r w:rsidR="00F30F7F">
        <w:t>March 5</w:t>
      </w:r>
      <w:r w:rsidRPr="00501D9D">
        <w:t>, 202</w:t>
      </w:r>
      <w:r w:rsidR="00F30F7F">
        <w:t>6</w:t>
      </w:r>
    </w:p>
    <w:p w14:paraId="13C7F098" w14:textId="77777777" w:rsidR="00501D9D" w:rsidRPr="00501D9D" w:rsidRDefault="00501D9D" w:rsidP="00501D9D">
      <w:pPr>
        <w:spacing w:after="0" w:line="240" w:lineRule="auto"/>
      </w:pPr>
      <w:r w:rsidRPr="00501D9D">
        <w:t>Location: 6211 East Grand Ave, Dallas, Texas, 75223, East Grand Preparatory room 210 Hybrid (Zoom link optional) </w:t>
      </w:r>
    </w:p>
    <w:p w14:paraId="10D69748" w14:textId="60B0E928" w:rsidR="00501D9D" w:rsidRDefault="00501D9D" w:rsidP="00501D9D">
      <w:pPr>
        <w:spacing w:after="0" w:line="240" w:lineRule="auto"/>
      </w:pPr>
      <w:r w:rsidRPr="00501D9D">
        <w:t xml:space="preserve">Facilitator: </w:t>
      </w:r>
      <w:r>
        <w:tab/>
      </w:r>
      <w:r w:rsidRPr="00501D9D">
        <w:t>Dr. Billy Ferrell, Director of Climate, Culture and Student Services</w:t>
      </w:r>
    </w:p>
    <w:p w14:paraId="7865B628" w14:textId="27617421" w:rsidR="00501D9D" w:rsidRPr="00501D9D" w:rsidRDefault="00501D9D" w:rsidP="00501D9D">
      <w:pPr>
        <w:spacing w:after="0" w:line="240" w:lineRule="auto"/>
        <w:ind w:left="720" w:firstLine="720"/>
      </w:pPr>
      <w:r>
        <w:t xml:space="preserve">Ms. </w:t>
      </w:r>
      <w:r w:rsidRPr="00501D9D">
        <w:t>Lina Alarcon, Director of Operations – SHAC Liaison </w:t>
      </w:r>
    </w:p>
    <w:p w14:paraId="3960AA3B" w14:textId="76002BCA" w:rsidR="00A52648" w:rsidRDefault="00501D9D" w:rsidP="00E40727">
      <w:pPr>
        <w:spacing w:after="0" w:line="240" w:lineRule="auto"/>
        <w:ind w:left="1080" w:firstLine="360"/>
      </w:pPr>
      <w:r w:rsidRPr="00501D9D">
        <w:t xml:space="preserve">Chair: </w:t>
      </w:r>
      <w:r w:rsidR="00A52648">
        <w:t>Ms. Maria Rosales</w:t>
      </w:r>
      <w:r w:rsidR="00E40727">
        <w:t xml:space="preserve">; </w:t>
      </w:r>
      <w:r w:rsidR="00CE0A74">
        <w:t xml:space="preserve">Vice-Chair: </w:t>
      </w:r>
      <w:r w:rsidR="00A52648">
        <w:t>Ms. Lucero Maldonado</w:t>
      </w:r>
      <w:r w:rsidR="00E40727">
        <w:t>;</w:t>
      </w:r>
    </w:p>
    <w:p w14:paraId="710A0C8C" w14:textId="36C819E7" w:rsidR="00501D9D" w:rsidRPr="00501D9D" w:rsidRDefault="00CE0A74" w:rsidP="00CE0A74">
      <w:pPr>
        <w:spacing w:after="0" w:line="240" w:lineRule="auto"/>
        <w:ind w:left="720" w:firstLine="720"/>
      </w:pPr>
      <w:r>
        <w:t xml:space="preserve">Secretary: </w:t>
      </w:r>
      <w:r w:rsidR="00A52648">
        <w:t>Ms. Keyli Trigueros</w:t>
      </w:r>
    </w:p>
    <w:p w14:paraId="1ED9700C" w14:textId="40AE79CF" w:rsidR="00501D9D" w:rsidRPr="00501D9D" w:rsidRDefault="00501D9D" w:rsidP="00501D9D">
      <w:pPr>
        <w:spacing w:after="0" w:line="240" w:lineRule="auto"/>
      </w:pPr>
      <w:r w:rsidRPr="00501D9D">
        <w:rPr>
          <w:noProof/>
        </w:rPr>
        <w:drawing>
          <wp:inline distT="0" distB="0" distL="0" distR="0" wp14:anchorId="6ED12611" wp14:editId="3372B1D8">
            <wp:extent cx="5943600" cy="66675"/>
            <wp:effectExtent l="0" t="0" r="0" b="0"/>
            <wp:docPr id="139653729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D9D">
        <w:t> </w:t>
      </w:r>
      <w:r w:rsidRPr="00501D9D">
        <w:rPr>
          <w:b/>
          <w:bCs/>
        </w:rPr>
        <w:t>4:00 – 4:05</w:t>
      </w:r>
      <w:r w:rsidRPr="00501D9D">
        <w:rPr>
          <w:rFonts w:ascii="Arial" w:hAnsi="Arial" w:cs="Arial"/>
          <w:b/>
          <w:bCs/>
        </w:rPr>
        <w:t> </w:t>
      </w:r>
      <w:r w:rsidRPr="00501D9D">
        <w:rPr>
          <w:b/>
          <w:bCs/>
        </w:rPr>
        <w:t xml:space="preserve"> | Welcome &amp; Opening Remarks (5 min)</w:t>
      </w:r>
      <w:r w:rsidRPr="00501D9D">
        <w:t> </w:t>
      </w:r>
    </w:p>
    <w:p w14:paraId="16AC493D" w14:textId="77777777" w:rsidR="00501D9D" w:rsidRPr="00501D9D" w:rsidRDefault="00501D9D" w:rsidP="00501D9D">
      <w:pPr>
        <w:numPr>
          <w:ilvl w:val="0"/>
          <w:numId w:val="1"/>
        </w:numPr>
        <w:spacing w:after="0" w:line="240" w:lineRule="auto"/>
      </w:pPr>
      <w:r w:rsidRPr="00501D9D">
        <w:t>Welcome by SHAC Liaison (Lina Alarcon) </w:t>
      </w:r>
    </w:p>
    <w:p w14:paraId="6A826A92" w14:textId="77777777" w:rsidR="00501D9D" w:rsidRPr="00501D9D" w:rsidRDefault="00501D9D" w:rsidP="00501D9D">
      <w:pPr>
        <w:numPr>
          <w:ilvl w:val="0"/>
          <w:numId w:val="2"/>
        </w:numPr>
        <w:spacing w:after="0" w:line="240" w:lineRule="auto"/>
      </w:pPr>
      <w:r w:rsidRPr="00501D9D">
        <w:t>Brief round-table introductions (name, role, connection to district) </w:t>
      </w:r>
    </w:p>
    <w:p w14:paraId="283F52D5" w14:textId="77777777" w:rsidR="00501D9D" w:rsidRPr="00501D9D" w:rsidRDefault="00501D9D" w:rsidP="00501D9D">
      <w:pPr>
        <w:numPr>
          <w:ilvl w:val="0"/>
          <w:numId w:val="3"/>
        </w:numPr>
        <w:spacing w:after="0" w:line="240" w:lineRule="auto"/>
      </w:pPr>
      <w:r w:rsidRPr="00501D9D">
        <w:t>Statement of purpose: why the SHAC exists (per TEC § 28.004) </w:t>
      </w:r>
    </w:p>
    <w:p w14:paraId="282A0882" w14:textId="1D84EC54" w:rsidR="00501D9D" w:rsidRPr="00501D9D" w:rsidRDefault="00501D9D" w:rsidP="00501D9D">
      <w:pPr>
        <w:spacing w:after="0" w:line="240" w:lineRule="auto"/>
      </w:pPr>
      <w:r w:rsidRPr="00501D9D">
        <w:rPr>
          <w:noProof/>
        </w:rPr>
        <w:drawing>
          <wp:inline distT="0" distB="0" distL="0" distR="0" wp14:anchorId="68AE5B20" wp14:editId="335FF27A">
            <wp:extent cx="5943600" cy="66675"/>
            <wp:effectExtent l="0" t="0" r="0" b="0"/>
            <wp:docPr id="72542294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D9D">
        <w:t> </w:t>
      </w:r>
      <w:r w:rsidRPr="00501D9D">
        <w:rPr>
          <w:b/>
          <w:bCs/>
        </w:rPr>
        <w:t>4:05 – 4:10</w:t>
      </w:r>
      <w:r w:rsidRPr="00501D9D">
        <w:rPr>
          <w:rFonts w:ascii="Arial" w:hAnsi="Arial" w:cs="Arial"/>
          <w:b/>
          <w:bCs/>
        </w:rPr>
        <w:t> </w:t>
      </w:r>
      <w:r w:rsidRPr="00501D9D">
        <w:rPr>
          <w:b/>
          <w:bCs/>
        </w:rPr>
        <w:t xml:space="preserve"> | Overview of SHAC Mandate &amp; Legal Requirements (5 min)</w:t>
      </w:r>
      <w:r w:rsidRPr="00501D9D">
        <w:t> </w:t>
      </w:r>
    </w:p>
    <w:p w14:paraId="0D5A857C" w14:textId="77777777" w:rsidR="00501D9D" w:rsidRPr="00501D9D" w:rsidRDefault="00501D9D" w:rsidP="00501D9D">
      <w:pPr>
        <w:numPr>
          <w:ilvl w:val="0"/>
          <w:numId w:val="6"/>
        </w:numPr>
        <w:spacing w:after="0" w:line="240" w:lineRule="auto"/>
      </w:pPr>
      <w:r w:rsidRPr="00501D9D">
        <w:t>Review of SHAC functions: health curriculum, nutrition, physical activity, safety, mental health </w:t>
      </w:r>
    </w:p>
    <w:p w14:paraId="27AD819E" w14:textId="5338FC0D" w:rsidR="00501D9D" w:rsidRPr="00501D9D" w:rsidRDefault="00501D9D" w:rsidP="00501D9D">
      <w:pPr>
        <w:numPr>
          <w:ilvl w:val="0"/>
          <w:numId w:val="8"/>
        </w:numPr>
        <w:spacing w:after="0" w:line="240" w:lineRule="auto"/>
      </w:pPr>
      <w:r w:rsidRPr="00501D9D">
        <w:t xml:space="preserve">Bylaws and Operating Procedures </w:t>
      </w:r>
      <w:r w:rsidR="006D6197">
        <w:t>review</w:t>
      </w:r>
      <w:r w:rsidRPr="00501D9D">
        <w:t> </w:t>
      </w:r>
    </w:p>
    <w:p w14:paraId="67054511" w14:textId="483507FE" w:rsidR="00501D9D" w:rsidRPr="00501D9D" w:rsidRDefault="00501D9D" w:rsidP="00501D9D">
      <w:pPr>
        <w:spacing w:after="0" w:line="240" w:lineRule="auto"/>
      </w:pPr>
      <w:r w:rsidRPr="00501D9D">
        <w:rPr>
          <w:noProof/>
        </w:rPr>
        <w:drawing>
          <wp:inline distT="0" distB="0" distL="0" distR="0" wp14:anchorId="03EACBB2" wp14:editId="53101140">
            <wp:extent cx="5943600" cy="66675"/>
            <wp:effectExtent l="0" t="0" r="0" b="0"/>
            <wp:docPr id="169963774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D9D">
        <w:t> </w:t>
      </w:r>
      <w:r w:rsidRPr="00501D9D">
        <w:rPr>
          <w:b/>
          <w:bCs/>
        </w:rPr>
        <w:t>4:10 – 4:</w:t>
      </w:r>
      <w:r w:rsidR="00FD641B">
        <w:rPr>
          <w:b/>
          <w:bCs/>
        </w:rPr>
        <w:t>2</w:t>
      </w:r>
      <w:r w:rsidR="00E64CE1">
        <w:rPr>
          <w:b/>
          <w:bCs/>
        </w:rPr>
        <w:t>0</w:t>
      </w:r>
      <w:r w:rsidRPr="00501D9D">
        <w:rPr>
          <w:rFonts w:ascii="Arial" w:hAnsi="Arial" w:cs="Arial"/>
          <w:b/>
          <w:bCs/>
        </w:rPr>
        <w:t> </w:t>
      </w:r>
      <w:r w:rsidRPr="00501D9D">
        <w:rPr>
          <w:b/>
          <w:bCs/>
        </w:rPr>
        <w:t xml:space="preserve"> | </w:t>
      </w:r>
      <w:r w:rsidR="0018575D">
        <w:rPr>
          <w:b/>
          <w:bCs/>
        </w:rPr>
        <w:t>Discussion of</w:t>
      </w:r>
      <w:r w:rsidR="0018575D" w:rsidRPr="00501D9D">
        <w:rPr>
          <w:b/>
          <w:bCs/>
        </w:rPr>
        <w:t xml:space="preserve"> Subcommittee</w:t>
      </w:r>
      <w:r w:rsidR="0018575D">
        <w:rPr>
          <w:b/>
          <w:bCs/>
        </w:rPr>
        <w:t>s</w:t>
      </w:r>
      <w:r w:rsidR="0018575D" w:rsidRPr="00501D9D">
        <w:rPr>
          <w:b/>
          <w:bCs/>
        </w:rPr>
        <w:t xml:space="preserve"> &amp; Goal Setting (1</w:t>
      </w:r>
      <w:r w:rsidR="00E64CE1">
        <w:rPr>
          <w:b/>
          <w:bCs/>
        </w:rPr>
        <w:t>0</w:t>
      </w:r>
      <w:r w:rsidR="0018575D" w:rsidRPr="00501D9D">
        <w:rPr>
          <w:b/>
          <w:bCs/>
        </w:rPr>
        <w:t xml:space="preserve"> min)</w:t>
      </w:r>
      <w:r w:rsidR="0018575D" w:rsidRPr="00501D9D">
        <w:t> </w:t>
      </w:r>
    </w:p>
    <w:p w14:paraId="2CC515CE" w14:textId="155007E9" w:rsidR="0034627B" w:rsidRPr="00501D9D" w:rsidRDefault="0034627B" w:rsidP="0034627B">
      <w:pPr>
        <w:numPr>
          <w:ilvl w:val="0"/>
          <w:numId w:val="11"/>
        </w:numPr>
        <w:spacing w:after="0" w:line="240" w:lineRule="auto"/>
      </w:pPr>
      <w:r>
        <w:t>Discuss</w:t>
      </w:r>
      <w:r w:rsidRPr="00501D9D">
        <w:t xml:space="preserve"> Physical Activity &amp; Fitness Planning Subcommittee (required by statute) </w:t>
      </w:r>
    </w:p>
    <w:p w14:paraId="1FE257CE" w14:textId="77777777" w:rsidR="0034627B" w:rsidRPr="00501D9D" w:rsidRDefault="0034627B" w:rsidP="0034627B">
      <w:pPr>
        <w:numPr>
          <w:ilvl w:val="0"/>
          <w:numId w:val="12"/>
        </w:numPr>
        <w:spacing w:after="0" w:line="240" w:lineRule="auto"/>
      </w:pPr>
      <w:r w:rsidRPr="00501D9D">
        <w:t>Optional subcommittees (Health Education, Mental Health, Nutrition Services, Parent Engagement) </w:t>
      </w:r>
    </w:p>
    <w:p w14:paraId="494F36C1" w14:textId="77777777" w:rsidR="0034627B" w:rsidRPr="00501D9D" w:rsidRDefault="0034627B" w:rsidP="0034627B">
      <w:pPr>
        <w:numPr>
          <w:ilvl w:val="0"/>
          <w:numId w:val="13"/>
        </w:numPr>
        <w:spacing w:after="0" w:line="240" w:lineRule="auto"/>
      </w:pPr>
      <w:r w:rsidRPr="00501D9D">
        <w:t>Brainstorm 2-3 priority areas for the year (e.g. student wellness policy, nutrition education, mental health support) </w:t>
      </w:r>
    </w:p>
    <w:p w14:paraId="15F1CDB7" w14:textId="77777777" w:rsidR="00501D9D" w:rsidRPr="00501D9D" w:rsidRDefault="00501D9D" w:rsidP="00501D9D">
      <w:pPr>
        <w:spacing w:after="0" w:line="240" w:lineRule="auto"/>
      </w:pPr>
      <w:r w:rsidRPr="00501D9D">
        <w:t> </w:t>
      </w:r>
    </w:p>
    <w:p w14:paraId="3994166D" w14:textId="1FCF920E" w:rsidR="00501D9D" w:rsidRPr="00501D9D" w:rsidRDefault="00501D9D" w:rsidP="00501D9D">
      <w:pPr>
        <w:spacing w:after="0" w:line="240" w:lineRule="auto"/>
      </w:pPr>
      <w:r w:rsidRPr="00501D9D">
        <w:t>  </w:t>
      </w:r>
      <w:r w:rsidRPr="00501D9D">
        <w:rPr>
          <w:b/>
          <w:bCs/>
        </w:rPr>
        <w:t>4:2</w:t>
      </w:r>
      <w:r w:rsidR="00E64CE1">
        <w:rPr>
          <w:b/>
          <w:bCs/>
        </w:rPr>
        <w:t>0</w:t>
      </w:r>
      <w:r w:rsidRPr="00501D9D">
        <w:rPr>
          <w:b/>
          <w:bCs/>
        </w:rPr>
        <w:t xml:space="preserve"> – 4:3</w:t>
      </w:r>
      <w:r w:rsidR="00E64CE1">
        <w:rPr>
          <w:b/>
          <w:bCs/>
        </w:rPr>
        <w:t>0</w:t>
      </w:r>
      <w:r w:rsidRPr="00501D9D">
        <w:rPr>
          <w:rFonts w:ascii="Arial" w:hAnsi="Arial" w:cs="Arial"/>
          <w:b/>
          <w:bCs/>
        </w:rPr>
        <w:t> </w:t>
      </w:r>
      <w:r w:rsidRPr="00501D9D">
        <w:rPr>
          <w:b/>
          <w:bCs/>
        </w:rPr>
        <w:t xml:space="preserve"> | Review District Health &amp; Wellness Snapshot (10 min)</w:t>
      </w:r>
      <w:r w:rsidRPr="00501D9D">
        <w:t> </w:t>
      </w:r>
    </w:p>
    <w:p w14:paraId="012D2D5E" w14:textId="77777777" w:rsidR="00501D9D" w:rsidRPr="00501D9D" w:rsidRDefault="00501D9D" w:rsidP="00501D9D">
      <w:pPr>
        <w:numPr>
          <w:ilvl w:val="0"/>
          <w:numId w:val="14"/>
        </w:numPr>
        <w:spacing w:after="0" w:line="240" w:lineRule="auto"/>
      </w:pPr>
      <w:r w:rsidRPr="00501D9D">
        <w:t>Quick overview of current initiatives (Cafeteria menus, wellness policy status, StopIt tool, counseling services &amp; TCHATT) </w:t>
      </w:r>
    </w:p>
    <w:p w14:paraId="3D32137D" w14:textId="0C0D66BB" w:rsidR="00501D9D" w:rsidRPr="00501D9D" w:rsidRDefault="00C91566" w:rsidP="00501D9D">
      <w:pPr>
        <w:numPr>
          <w:ilvl w:val="0"/>
          <w:numId w:val="15"/>
        </w:numPr>
        <w:spacing w:after="0" w:line="240" w:lineRule="auto"/>
      </w:pPr>
      <w:r>
        <w:t xml:space="preserve">Brighter Bites info </w:t>
      </w:r>
    </w:p>
    <w:p w14:paraId="24956BFB" w14:textId="0F6B1368" w:rsidR="00501D9D" w:rsidRPr="00501D9D" w:rsidRDefault="00501D9D" w:rsidP="00501D9D">
      <w:pPr>
        <w:spacing w:after="0" w:line="240" w:lineRule="auto"/>
      </w:pPr>
      <w:r w:rsidRPr="00501D9D">
        <w:rPr>
          <w:noProof/>
        </w:rPr>
        <w:drawing>
          <wp:inline distT="0" distB="0" distL="0" distR="0" wp14:anchorId="3165536A" wp14:editId="3EDF1098">
            <wp:extent cx="5943600" cy="66675"/>
            <wp:effectExtent l="0" t="0" r="0" b="0"/>
            <wp:docPr id="24055362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C4C0F" w14:textId="482FE5A1" w:rsidR="00501D9D" w:rsidRPr="00501D9D" w:rsidRDefault="00501D9D" w:rsidP="00501D9D">
      <w:pPr>
        <w:spacing w:after="0" w:line="240" w:lineRule="auto"/>
      </w:pPr>
      <w:r w:rsidRPr="00501D9D">
        <w:rPr>
          <w:b/>
          <w:bCs/>
        </w:rPr>
        <w:t>4:3</w:t>
      </w:r>
      <w:r w:rsidR="00554992">
        <w:rPr>
          <w:b/>
          <w:bCs/>
        </w:rPr>
        <w:t>0</w:t>
      </w:r>
      <w:r w:rsidRPr="00501D9D">
        <w:rPr>
          <w:b/>
          <w:bCs/>
        </w:rPr>
        <w:t xml:space="preserve"> – 4:4</w:t>
      </w:r>
      <w:r w:rsidR="00554992">
        <w:rPr>
          <w:b/>
          <w:bCs/>
        </w:rPr>
        <w:t>0</w:t>
      </w:r>
      <w:r w:rsidRPr="00501D9D">
        <w:rPr>
          <w:rFonts w:ascii="Arial" w:hAnsi="Arial" w:cs="Arial"/>
          <w:b/>
          <w:bCs/>
        </w:rPr>
        <w:t> </w:t>
      </w:r>
      <w:r w:rsidRPr="00501D9D">
        <w:rPr>
          <w:b/>
          <w:bCs/>
        </w:rPr>
        <w:t xml:space="preserve"> | Compliance Logistics &amp; Next Steps (</w:t>
      </w:r>
      <w:r w:rsidR="00E64CE1">
        <w:rPr>
          <w:b/>
          <w:bCs/>
        </w:rPr>
        <w:t>10</w:t>
      </w:r>
      <w:r w:rsidRPr="00501D9D">
        <w:rPr>
          <w:b/>
          <w:bCs/>
        </w:rPr>
        <w:t xml:space="preserve"> min)</w:t>
      </w:r>
      <w:r w:rsidRPr="00501D9D">
        <w:t> </w:t>
      </w:r>
    </w:p>
    <w:p w14:paraId="56DEA70D" w14:textId="77777777" w:rsidR="00501D9D" w:rsidRPr="00501D9D" w:rsidRDefault="00501D9D" w:rsidP="00501D9D">
      <w:pPr>
        <w:numPr>
          <w:ilvl w:val="0"/>
          <w:numId w:val="16"/>
        </w:numPr>
        <w:spacing w:after="0" w:line="240" w:lineRule="auto"/>
      </w:pPr>
      <w:r w:rsidRPr="00501D9D">
        <w:t>Review meeting posting requirements (72 hrs notice + website posting) </w:t>
      </w:r>
    </w:p>
    <w:p w14:paraId="36BB8221" w14:textId="77777777" w:rsidR="00501D9D" w:rsidRPr="00501D9D" w:rsidRDefault="00501D9D" w:rsidP="00501D9D">
      <w:pPr>
        <w:numPr>
          <w:ilvl w:val="0"/>
          <w:numId w:val="17"/>
        </w:numPr>
        <w:spacing w:after="0" w:line="240" w:lineRule="auto"/>
      </w:pPr>
      <w:r w:rsidRPr="00501D9D">
        <w:t>Confirm meeting recording and minutes process </w:t>
      </w:r>
    </w:p>
    <w:p w14:paraId="77830F84" w14:textId="4AEF1731" w:rsidR="00501D9D" w:rsidRPr="00501D9D" w:rsidRDefault="00501D9D" w:rsidP="00D50256">
      <w:pPr>
        <w:numPr>
          <w:ilvl w:val="0"/>
          <w:numId w:val="18"/>
        </w:numPr>
        <w:spacing w:after="0" w:line="240" w:lineRule="auto"/>
      </w:pPr>
      <w:r w:rsidRPr="00501D9D">
        <w:t>Schedule next meeting date and location (</w:t>
      </w:r>
      <w:r w:rsidR="00D8372E">
        <w:t>April/May</w:t>
      </w:r>
      <w:r w:rsidRPr="00501D9D">
        <w:t xml:space="preserve"> 2026 target) </w:t>
      </w:r>
    </w:p>
    <w:p w14:paraId="6BCDD4D8" w14:textId="0794B361" w:rsidR="00501D9D" w:rsidRPr="00501D9D" w:rsidRDefault="00501D9D" w:rsidP="00501D9D">
      <w:pPr>
        <w:spacing w:after="0" w:line="240" w:lineRule="auto"/>
      </w:pPr>
      <w:r w:rsidRPr="00501D9D">
        <w:rPr>
          <w:noProof/>
        </w:rPr>
        <w:drawing>
          <wp:inline distT="0" distB="0" distL="0" distR="0" wp14:anchorId="173DD8C9" wp14:editId="5C8FA52B">
            <wp:extent cx="5943600" cy="66675"/>
            <wp:effectExtent l="0" t="0" r="0" b="0"/>
            <wp:docPr id="84090461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1D9D">
        <w:t> </w:t>
      </w:r>
      <w:r w:rsidRPr="00501D9D">
        <w:rPr>
          <w:b/>
          <w:bCs/>
        </w:rPr>
        <w:t>4:4</w:t>
      </w:r>
      <w:r w:rsidR="00554992">
        <w:rPr>
          <w:b/>
          <w:bCs/>
        </w:rPr>
        <w:t>0</w:t>
      </w:r>
      <w:r w:rsidRPr="00501D9D">
        <w:rPr>
          <w:b/>
          <w:bCs/>
        </w:rPr>
        <w:t xml:space="preserve"> – 4:5</w:t>
      </w:r>
      <w:r w:rsidR="00554992">
        <w:rPr>
          <w:b/>
          <w:bCs/>
        </w:rPr>
        <w:t>0</w:t>
      </w:r>
      <w:r w:rsidRPr="00501D9D">
        <w:rPr>
          <w:rFonts w:ascii="Arial" w:hAnsi="Arial" w:cs="Arial"/>
          <w:b/>
          <w:bCs/>
        </w:rPr>
        <w:t> </w:t>
      </w:r>
      <w:r w:rsidRPr="00501D9D">
        <w:rPr>
          <w:b/>
          <w:bCs/>
        </w:rPr>
        <w:t xml:space="preserve"> | Open Floor for Member Comments (</w:t>
      </w:r>
      <w:r w:rsidR="00554992">
        <w:rPr>
          <w:b/>
          <w:bCs/>
        </w:rPr>
        <w:t>10</w:t>
      </w:r>
      <w:r w:rsidRPr="00501D9D">
        <w:rPr>
          <w:b/>
          <w:bCs/>
        </w:rPr>
        <w:t xml:space="preserve"> min)</w:t>
      </w:r>
      <w:r w:rsidRPr="00501D9D">
        <w:t> </w:t>
      </w:r>
    </w:p>
    <w:p w14:paraId="526B6478" w14:textId="77777777" w:rsidR="00501D9D" w:rsidRPr="00501D9D" w:rsidRDefault="00501D9D" w:rsidP="00501D9D">
      <w:pPr>
        <w:numPr>
          <w:ilvl w:val="0"/>
          <w:numId w:val="20"/>
        </w:numPr>
        <w:spacing w:after="0" w:line="240" w:lineRule="auto"/>
      </w:pPr>
      <w:r w:rsidRPr="00501D9D">
        <w:t>Open forum for questions and suggestions </w:t>
      </w:r>
    </w:p>
    <w:p w14:paraId="7CFA2F20" w14:textId="77777777" w:rsidR="00501D9D" w:rsidRPr="00501D9D" w:rsidRDefault="00501D9D" w:rsidP="00501D9D">
      <w:pPr>
        <w:numPr>
          <w:ilvl w:val="0"/>
          <w:numId w:val="21"/>
        </w:numPr>
        <w:spacing w:after="0" w:line="240" w:lineRule="auto"/>
      </w:pPr>
      <w:r w:rsidRPr="00501D9D">
        <w:t>Note topics to revisit at next meeting (subcommittees to prepare updates) </w:t>
      </w:r>
    </w:p>
    <w:p w14:paraId="24EECF2B" w14:textId="4AC1C894" w:rsidR="00501D9D" w:rsidRPr="00501D9D" w:rsidRDefault="00501D9D" w:rsidP="00501D9D">
      <w:pPr>
        <w:spacing w:after="0" w:line="240" w:lineRule="auto"/>
      </w:pPr>
      <w:r w:rsidRPr="00501D9D">
        <w:rPr>
          <w:noProof/>
        </w:rPr>
        <w:drawing>
          <wp:inline distT="0" distB="0" distL="0" distR="0" wp14:anchorId="3AB2513D" wp14:editId="7B544763">
            <wp:extent cx="5943600" cy="66675"/>
            <wp:effectExtent l="0" t="0" r="0" b="0"/>
            <wp:docPr id="188010682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E77DD" w14:textId="5068E329" w:rsidR="00501D9D" w:rsidRPr="00501D9D" w:rsidRDefault="00501D9D" w:rsidP="00501D9D">
      <w:pPr>
        <w:spacing w:after="0" w:line="240" w:lineRule="auto"/>
      </w:pPr>
      <w:r w:rsidRPr="00501D9D">
        <w:rPr>
          <w:b/>
          <w:bCs/>
        </w:rPr>
        <w:t>4:5</w:t>
      </w:r>
      <w:r w:rsidR="00554992">
        <w:rPr>
          <w:b/>
          <w:bCs/>
        </w:rPr>
        <w:t>0</w:t>
      </w:r>
      <w:r w:rsidRPr="00501D9D">
        <w:rPr>
          <w:b/>
          <w:bCs/>
        </w:rPr>
        <w:t xml:space="preserve"> – </w:t>
      </w:r>
      <w:r w:rsidR="00554992">
        <w:rPr>
          <w:b/>
          <w:bCs/>
        </w:rPr>
        <w:t>5:00</w:t>
      </w:r>
      <w:r w:rsidRPr="00501D9D">
        <w:rPr>
          <w:rFonts w:ascii="Arial" w:hAnsi="Arial" w:cs="Arial"/>
          <w:b/>
          <w:bCs/>
        </w:rPr>
        <w:t> </w:t>
      </w:r>
      <w:r w:rsidRPr="00501D9D">
        <w:rPr>
          <w:b/>
          <w:bCs/>
        </w:rPr>
        <w:t xml:space="preserve"> | Adjournment &amp; Closing Remarks (</w:t>
      </w:r>
      <w:r w:rsidR="00554992">
        <w:rPr>
          <w:b/>
          <w:bCs/>
        </w:rPr>
        <w:t>10</w:t>
      </w:r>
      <w:r w:rsidRPr="00501D9D">
        <w:rPr>
          <w:b/>
          <w:bCs/>
        </w:rPr>
        <w:t xml:space="preserve"> min)</w:t>
      </w:r>
      <w:r w:rsidRPr="00501D9D">
        <w:t> </w:t>
      </w:r>
    </w:p>
    <w:p w14:paraId="0C9951EC" w14:textId="373DE56E" w:rsidR="00501D9D" w:rsidRPr="00501D9D" w:rsidRDefault="00501D9D" w:rsidP="00501D9D">
      <w:pPr>
        <w:numPr>
          <w:ilvl w:val="0"/>
          <w:numId w:val="22"/>
        </w:numPr>
        <w:spacing w:after="0" w:line="240" w:lineRule="auto"/>
      </w:pPr>
      <w:r w:rsidRPr="00501D9D">
        <w:t>Summarize key actions taken (adoption of bylaws, subcommittee formation, calendar set) </w:t>
      </w:r>
    </w:p>
    <w:p w14:paraId="70E88F4B" w14:textId="77777777" w:rsidR="00501D9D" w:rsidRPr="00501D9D" w:rsidRDefault="00501D9D" w:rsidP="00501D9D">
      <w:pPr>
        <w:numPr>
          <w:ilvl w:val="0"/>
          <w:numId w:val="23"/>
        </w:numPr>
        <w:spacing w:after="0" w:line="240" w:lineRule="auto"/>
      </w:pPr>
      <w:r w:rsidRPr="00501D9D">
        <w:lastRenderedPageBreak/>
        <w:t>Express appreciation to members for service </w:t>
      </w:r>
    </w:p>
    <w:p w14:paraId="24CE11CE" w14:textId="77777777" w:rsidR="00501D9D" w:rsidRPr="00501D9D" w:rsidRDefault="00501D9D" w:rsidP="00501D9D">
      <w:pPr>
        <w:numPr>
          <w:ilvl w:val="0"/>
          <w:numId w:val="24"/>
        </w:numPr>
        <w:spacing w:after="0" w:line="240" w:lineRule="auto"/>
      </w:pPr>
      <w:r w:rsidRPr="00501D9D">
        <w:t>Close meeting with recorded adjournment time </w:t>
      </w:r>
    </w:p>
    <w:p w14:paraId="06F8C7C8" w14:textId="77777777" w:rsidR="00501D9D" w:rsidRDefault="00501D9D"/>
    <w:sectPr w:rsidR="00501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13BC"/>
    <w:multiLevelType w:val="multilevel"/>
    <w:tmpl w:val="A71EC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19330B"/>
    <w:multiLevelType w:val="multilevel"/>
    <w:tmpl w:val="E6527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0371E9"/>
    <w:multiLevelType w:val="multilevel"/>
    <w:tmpl w:val="72AC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4367EB"/>
    <w:multiLevelType w:val="multilevel"/>
    <w:tmpl w:val="03EE2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26A32"/>
    <w:multiLevelType w:val="multilevel"/>
    <w:tmpl w:val="90FA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4A6BAF"/>
    <w:multiLevelType w:val="multilevel"/>
    <w:tmpl w:val="D560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EB34BD"/>
    <w:multiLevelType w:val="multilevel"/>
    <w:tmpl w:val="F712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A10DB7"/>
    <w:multiLevelType w:val="multilevel"/>
    <w:tmpl w:val="9A96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600F6D"/>
    <w:multiLevelType w:val="multilevel"/>
    <w:tmpl w:val="EBC44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0202BA"/>
    <w:multiLevelType w:val="multilevel"/>
    <w:tmpl w:val="A234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643D60"/>
    <w:multiLevelType w:val="multilevel"/>
    <w:tmpl w:val="9732D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083738B"/>
    <w:multiLevelType w:val="multilevel"/>
    <w:tmpl w:val="BE6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4D94B00"/>
    <w:multiLevelType w:val="multilevel"/>
    <w:tmpl w:val="E9CE1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C164B7"/>
    <w:multiLevelType w:val="multilevel"/>
    <w:tmpl w:val="24D6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4B12601"/>
    <w:multiLevelType w:val="multilevel"/>
    <w:tmpl w:val="55B6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12067F"/>
    <w:multiLevelType w:val="multilevel"/>
    <w:tmpl w:val="D15E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FA906B9"/>
    <w:multiLevelType w:val="multilevel"/>
    <w:tmpl w:val="4D5A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FB23C36"/>
    <w:multiLevelType w:val="multilevel"/>
    <w:tmpl w:val="3EF2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CF1180"/>
    <w:multiLevelType w:val="multilevel"/>
    <w:tmpl w:val="2A1A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3747B81"/>
    <w:multiLevelType w:val="multilevel"/>
    <w:tmpl w:val="BDB4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75331D"/>
    <w:multiLevelType w:val="multilevel"/>
    <w:tmpl w:val="185C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B42177"/>
    <w:multiLevelType w:val="multilevel"/>
    <w:tmpl w:val="F25E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191B59"/>
    <w:multiLevelType w:val="multilevel"/>
    <w:tmpl w:val="C92E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F69446E"/>
    <w:multiLevelType w:val="multilevel"/>
    <w:tmpl w:val="0B14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3683680">
    <w:abstractNumId w:val="17"/>
  </w:num>
  <w:num w:numId="2" w16cid:durableId="1099760256">
    <w:abstractNumId w:val="7"/>
  </w:num>
  <w:num w:numId="3" w16cid:durableId="1850215363">
    <w:abstractNumId w:val="2"/>
  </w:num>
  <w:num w:numId="4" w16cid:durableId="288318764">
    <w:abstractNumId w:val="22"/>
  </w:num>
  <w:num w:numId="5" w16cid:durableId="308094181">
    <w:abstractNumId w:val="5"/>
  </w:num>
  <w:num w:numId="6" w16cid:durableId="44985521">
    <w:abstractNumId w:val="8"/>
  </w:num>
  <w:num w:numId="7" w16cid:durableId="1354307166">
    <w:abstractNumId w:val="1"/>
  </w:num>
  <w:num w:numId="8" w16cid:durableId="1247501331">
    <w:abstractNumId w:val="9"/>
  </w:num>
  <w:num w:numId="9" w16cid:durableId="1614510787">
    <w:abstractNumId w:val="4"/>
  </w:num>
  <w:num w:numId="10" w16cid:durableId="1519536698">
    <w:abstractNumId w:val="16"/>
  </w:num>
  <w:num w:numId="11" w16cid:durableId="1939677099">
    <w:abstractNumId w:val="13"/>
  </w:num>
  <w:num w:numId="12" w16cid:durableId="1835997010">
    <w:abstractNumId w:val="3"/>
  </w:num>
  <w:num w:numId="13" w16cid:durableId="522129618">
    <w:abstractNumId w:val="12"/>
  </w:num>
  <w:num w:numId="14" w16cid:durableId="523053377">
    <w:abstractNumId w:val="0"/>
  </w:num>
  <w:num w:numId="15" w16cid:durableId="1743673552">
    <w:abstractNumId w:val="11"/>
  </w:num>
  <w:num w:numId="16" w16cid:durableId="2136675198">
    <w:abstractNumId w:val="20"/>
  </w:num>
  <w:num w:numId="17" w16cid:durableId="1842547758">
    <w:abstractNumId w:val="19"/>
  </w:num>
  <w:num w:numId="18" w16cid:durableId="1660377385">
    <w:abstractNumId w:val="15"/>
  </w:num>
  <w:num w:numId="19" w16cid:durableId="1801604237">
    <w:abstractNumId w:val="10"/>
  </w:num>
  <w:num w:numId="20" w16cid:durableId="23023818">
    <w:abstractNumId w:val="23"/>
  </w:num>
  <w:num w:numId="21" w16cid:durableId="405299889">
    <w:abstractNumId w:val="6"/>
  </w:num>
  <w:num w:numId="22" w16cid:durableId="11424492">
    <w:abstractNumId w:val="14"/>
  </w:num>
  <w:num w:numId="23" w16cid:durableId="134418302">
    <w:abstractNumId w:val="18"/>
  </w:num>
  <w:num w:numId="24" w16cid:durableId="12718892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9D"/>
    <w:rsid w:val="0018575D"/>
    <w:rsid w:val="00271BEA"/>
    <w:rsid w:val="0034627B"/>
    <w:rsid w:val="00501D9D"/>
    <w:rsid w:val="00554992"/>
    <w:rsid w:val="006D6197"/>
    <w:rsid w:val="00752178"/>
    <w:rsid w:val="007B311C"/>
    <w:rsid w:val="00A52648"/>
    <w:rsid w:val="00A8080D"/>
    <w:rsid w:val="00C91566"/>
    <w:rsid w:val="00CE0A74"/>
    <w:rsid w:val="00D50256"/>
    <w:rsid w:val="00D8372E"/>
    <w:rsid w:val="00DB4062"/>
    <w:rsid w:val="00E40727"/>
    <w:rsid w:val="00E64CE1"/>
    <w:rsid w:val="00EF5CC8"/>
    <w:rsid w:val="00F30F7F"/>
    <w:rsid w:val="00FD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0991"/>
  <w15:chartTrackingRefBased/>
  <w15:docId w15:val="{0EBA2A2C-CEE6-498C-809F-C197DCF5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D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3936</TotalTime>
  <Pages>2</Pages>
  <Words>317</Words>
  <Characters>1762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Ferrell, Billy</dc:creator>
  <cp:keywords/>
  <dc:description/>
  <cp:lastModifiedBy>Ferrell, Billy</cp:lastModifiedBy>
  <cp:revision>17</cp:revision>
  <cp:lastPrinted>2025-10-22T12:58:00Z</cp:lastPrinted>
  <dcterms:created xsi:type="dcterms:W3CDTF">2026-02-27T19:10:00Z</dcterms:created>
  <dcterms:modified xsi:type="dcterms:W3CDTF">2026-03-02T12:46:00Z</dcterms:modified>
</cp:coreProperties>
</file>